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D8C5D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69645" cy="902335"/>
            <wp:effectExtent l="0" t="0" r="1905" b="1206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28A6D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7E615EEF">
      <w:pPr>
        <w:pStyle w:val="2"/>
        <w:spacing w:before="287" w:line="193" w:lineRule="auto"/>
        <w:ind w:left="552"/>
        <w:rPr>
          <w:sz w:val="27"/>
          <w:szCs w:val="27"/>
        </w:rPr>
      </w:pPr>
      <w:r>
        <w:rPr>
          <w:b/>
          <w:bCs/>
          <w:sz w:val="27"/>
          <w:szCs w:val="27"/>
        </w:rPr>
        <w:t>Ras</w:t>
      </w:r>
      <w:r>
        <w:rPr>
          <w:b/>
          <w:bCs/>
          <w:spacing w:val="6"/>
          <w:sz w:val="27"/>
          <w:szCs w:val="27"/>
        </w:rPr>
        <w:t xml:space="preserve"> (A146T)</w:t>
      </w:r>
    </w:p>
    <w:p w14:paraId="75F81123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bookmarkStart w:id="0" w:name="_GoBack"/>
      <w:bookmarkEnd w:id="0"/>
      <w:r>
        <w:rPr>
          <w:spacing w:val="-1"/>
        </w:rPr>
        <w:t>26261</w:t>
      </w:r>
    </w:p>
    <w:p w14:paraId="305F076F">
      <w:pPr>
        <w:pStyle w:val="2"/>
        <w:spacing w:before="125" w:line="186" w:lineRule="auto"/>
        <w:ind w:left="556"/>
      </w:pPr>
      <w:r>
        <w:rPr>
          <w:b/>
          <w:bCs/>
        </w:rPr>
        <w:t xml:space="preserve">Gene Symbol: </w:t>
      </w:r>
      <w:r>
        <w:t>H-Ras; K-Ra</w:t>
      </w:r>
      <w:r>
        <w:rPr>
          <w:spacing w:val="-1"/>
        </w:rPr>
        <w:t>s; N-Ras</w:t>
      </w:r>
    </w:p>
    <w:p w14:paraId="64D0D4AB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Anti-RAS (A146T) Mouse Monoclonal</w:t>
      </w:r>
      <w:r>
        <w:rPr>
          <w:spacing w:val="-9"/>
        </w:rPr>
        <w:t xml:space="preserve"> </w:t>
      </w:r>
      <w:r>
        <w:t>An</w:t>
      </w:r>
      <w:r>
        <w:rPr>
          <w:spacing w:val="-1"/>
        </w:rPr>
        <w:t>tibody</w:t>
      </w:r>
    </w:p>
    <w:p w14:paraId="7D9C68D8">
      <w:pPr>
        <w:spacing w:before="70"/>
      </w:pPr>
    </w:p>
    <w:p w14:paraId="5EBD49C6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55907F25">
      <w:pPr>
        <w:pStyle w:val="2"/>
        <w:spacing w:before="56" w:line="276" w:lineRule="exact"/>
        <w:ind w:left="551"/>
      </w:pPr>
      <w:r>
        <w:rPr>
          <w:b/>
          <w:bCs/>
          <w:position w:val="3"/>
        </w:rPr>
        <w:t>Background</w:t>
      </w:r>
      <w:r>
        <w:rPr>
          <w:b/>
          <w:bCs/>
          <w:spacing w:val="11"/>
          <w:position w:val="3"/>
        </w:rPr>
        <w:t xml:space="preserve">: </w:t>
      </w:r>
      <w:r>
        <w:rPr>
          <w:position w:val="3"/>
        </w:rPr>
        <w:t>TheA</w:t>
      </w:r>
      <w:r>
        <w:rPr>
          <w:spacing w:val="11"/>
          <w:position w:val="3"/>
        </w:rPr>
        <w:t>146</w:t>
      </w:r>
      <w:r>
        <w:rPr>
          <w:position w:val="3"/>
        </w:rPr>
        <w:t>T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mutation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ofKRas</w:t>
      </w:r>
    </w:p>
    <w:p w14:paraId="61F67597">
      <w:pPr>
        <w:pStyle w:val="2"/>
        <w:spacing w:before="35" w:line="297" w:lineRule="auto"/>
        <w:ind w:left="571" w:right="561" w:hanging="23"/>
      </w:pPr>
      <w:r>
        <w:t>results in an amino acid</w:t>
      </w:r>
      <w:r>
        <w:rPr>
          <w:spacing w:val="10"/>
        </w:rPr>
        <w:t xml:space="preserve"> </w:t>
      </w:r>
      <w:r>
        <w:t>subs</w:t>
      </w:r>
      <w:r>
        <w:rPr>
          <w:spacing w:val="-1"/>
        </w:rPr>
        <w:t>titution</w:t>
      </w:r>
      <w:r>
        <w:rPr>
          <w:spacing w:val="7"/>
        </w:rPr>
        <w:t xml:space="preserve"> </w:t>
      </w:r>
      <w:r>
        <w:rPr>
          <w:spacing w:val="-1"/>
        </w:rPr>
        <w:t>at position</w:t>
      </w:r>
      <w:r>
        <w:t xml:space="preserve"> </w:t>
      </w:r>
      <w:r>
        <w:rPr>
          <w:spacing w:val="-1"/>
        </w:rPr>
        <w:t>146, from an alanine to</w:t>
      </w:r>
      <w:r>
        <w:rPr>
          <w:spacing w:val="10"/>
        </w:rPr>
        <w:t xml:space="preserve"> </w:t>
      </w:r>
      <w:r>
        <w:rPr>
          <w:spacing w:val="-1"/>
        </w:rPr>
        <w:t>a threonine.</w:t>
      </w:r>
      <w:r>
        <w:rPr>
          <w:spacing w:val="4"/>
        </w:rPr>
        <w:t xml:space="preserve"> </w:t>
      </w:r>
      <w:r>
        <w:rPr>
          <w:spacing w:val="-1"/>
        </w:rPr>
        <w:t>KRAS</w:t>
      </w:r>
    </w:p>
    <w:p w14:paraId="66636983">
      <w:pPr>
        <w:pStyle w:val="2"/>
        <w:spacing w:before="26" w:line="298" w:lineRule="auto"/>
        <w:ind w:left="553" w:right="362" w:firstLine="1"/>
      </w:pPr>
      <w:r>
        <w:t>encodes a protein that is a member of</w:t>
      </w:r>
      <w:r>
        <w:rPr>
          <w:spacing w:val="-1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 xml:space="preserve">small     GTPase superfamily. </w:t>
      </w:r>
      <w:r>
        <w:rPr>
          <w:spacing w:val="-1"/>
        </w:rPr>
        <w:t>Ras</w:t>
      </w:r>
      <w:r>
        <w:rPr>
          <w:spacing w:val="-10"/>
        </w:rPr>
        <w:t xml:space="preserve"> </w:t>
      </w:r>
      <w:r>
        <w:rPr>
          <w:spacing w:val="-1"/>
        </w:rPr>
        <w:t>A146T mutation results</w:t>
      </w:r>
      <w:r>
        <w:t xml:space="preserve"> in decreased GTPase activity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constitutive</w:t>
      </w:r>
    </w:p>
    <w:p w14:paraId="450EAA77">
      <w:pPr>
        <w:pStyle w:val="2"/>
        <w:spacing w:before="38" w:line="310" w:lineRule="auto"/>
        <w:ind w:left="554" w:right="520" w:firstLine="3"/>
      </w:pPr>
      <w:r>
        <w:t>signaling. It can be found</w:t>
      </w:r>
      <w:r>
        <w:rPr>
          <w:spacing w:val="-1"/>
        </w:rPr>
        <w:t xml:space="preserve"> in many tumors,</w:t>
      </w:r>
      <w:r>
        <w:rPr>
          <w:spacing w:val="11"/>
        </w:rPr>
        <w:t xml:space="preserve"> </w:t>
      </w:r>
      <w:r>
        <w:rPr>
          <w:spacing w:val="-1"/>
        </w:rPr>
        <w:t>such</w:t>
      </w:r>
      <w:r>
        <w:t xml:space="preserve"> as lung adenocarcinoma, mucinous</w:t>
      </w:r>
      <w:r>
        <w:rPr>
          <w:spacing w:val="-1"/>
        </w:rPr>
        <w:t xml:space="preserve"> adenoma,</w:t>
      </w:r>
      <w:r>
        <w:t xml:space="preserve">     ductal</w:t>
      </w:r>
      <w:r>
        <w:rPr>
          <w:spacing w:val="2"/>
        </w:rPr>
        <w:t xml:space="preserve"> </w:t>
      </w:r>
      <w:r>
        <w:t>carcinoma</w:t>
      </w:r>
      <w:r>
        <w:rPr>
          <w:spacing w:val="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pancreas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 xml:space="preserve">colorectal </w:t>
      </w:r>
      <w:r>
        <w:rPr>
          <w:spacing w:val="-1"/>
        </w:rPr>
        <w:t>carcinoma.</w:t>
      </w:r>
    </w:p>
    <w:p w14:paraId="6F7B9B00">
      <w:pPr>
        <w:pStyle w:val="2"/>
        <w:spacing w:before="2" w:line="297" w:lineRule="auto"/>
        <w:ind w:left="549" w:right="935" w:firstLine="2"/>
      </w:pPr>
      <w:r>
        <w:rPr>
          <w:b/>
          <w:bCs/>
        </w:rPr>
        <w:t>Immunogen:</w:t>
      </w:r>
      <w:r>
        <w:rPr>
          <w:b/>
          <w:bCs/>
          <w:spacing w:val="-10"/>
        </w:rPr>
        <w:t xml:space="preserve"> </w:t>
      </w:r>
      <w:r>
        <w:t>A syntheti</w:t>
      </w:r>
      <w:r>
        <w:rPr>
          <w:spacing w:val="-1"/>
        </w:rPr>
        <w:t>c peptide from the</w:t>
      </w:r>
      <w:r>
        <w:t xml:space="preserve">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Ras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  mutation of</w:t>
      </w:r>
      <w:r>
        <w:rPr>
          <w:spacing w:val="-29"/>
        </w:rPr>
        <w:t xml:space="preserve"> </w:t>
      </w:r>
      <w:r>
        <w:t>A146T, human origin.</w:t>
      </w:r>
    </w:p>
    <w:p w14:paraId="6E3CFB15">
      <w:pPr>
        <w:pStyle w:val="2"/>
        <w:spacing w:before="106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0CC44CE6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5EDFCEF4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53AA0F93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6A24914B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0341F67F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12C85F3E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6DCB024A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 xml:space="preserve">Purified from </w:t>
      </w:r>
      <w:r>
        <w:rPr>
          <w:spacing w:val="-1"/>
          <w:position w:val="3"/>
        </w:rPr>
        <w:t>ascites</w:t>
      </w:r>
    </w:p>
    <w:p w14:paraId="0A1B48E2">
      <w:pPr>
        <w:pStyle w:val="2"/>
        <w:spacing w:before="102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5404FF4A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2A3018D3">
      <w:pPr>
        <w:pStyle w:val="2"/>
        <w:spacing w:before="55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39D022D7">
      <w:pPr>
        <w:pStyle w:val="2"/>
        <w:spacing w:before="103" w:line="259" w:lineRule="auto"/>
        <w:ind w:left="547" w:right="496" w:firstLine="11"/>
      </w:pPr>
      <w:r>
        <w:rPr>
          <w:b/>
          <w:bCs/>
        </w:rPr>
        <w:t>Species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3"/>
        </w:rPr>
        <w:t xml:space="preserve">: </w:t>
      </w:r>
      <w:r>
        <w:t>RecognizesA</w:t>
      </w:r>
      <w:r>
        <w:rPr>
          <w:spacing w:val="3"/>
        </w:rPr>
        <w:t>146</w:t>
      </w:r>
      <w:r>
        <w:t>T</w:t>
      </w:r>
      <w:r>
        <w:rPr>
          <w:spacing w:val="3"/>
        </w:rPr>
        <w:t xml:space="preserve"> </w:t>
      </w:r>
      <w:r>
        <w:t>mutant</w:t>
      </w:r>
      <w:r>
        <w:rPr>
          <w:spacing w:val="3"/>
        </w:rPr>
        <w:t>,</w:t>
      </w:r>
      <w:r>
        <w:rPr>
          <w:spacing w:val="1"/>
        </w:rPr>
        <w:t xml:space="preserve"> </w:t>
      </w:r>
      <w:r>
        <w:t>but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wild</w:t>
      </w:r>
      <w:r>
        <w:rPr>
          <w:spacing w:val="3"/>
        </w:rPr>
        <w:t>-</w:t>
      </w:r>
      <w:r>
        <w:t>type</w:t>
      </w:r>
      <w:r>
        <w:rPr>
          <w:spacing w:val="3"/>
        </w:rPr>
        <w:t xml:space="preserve"> </w:t>
      </w:r>
      <w:r>
        <w:t>RAS</w:t>
      </w:r>
      <w:r>
        <w:rPr>
          <w:spacing w:val="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vertebrates</w:t>
      </w:r>
      <w:r>
        <w:rPr>
          <w:spacing w:val="3"/>
        </w:rPr>
        <w:t>.</w:t>
      </w:r>
    </w:p>
    <w:p w14:paraId="3DF042B4">
      <w:pPr>
        <w:pStyle w:val="2"/>
        <w:spacing w:before="102" w:line="259" w:lineRule="auto"/>
        <w:ind w:left="555" w:right="880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571E8A96">
      <w:pPr>
        <w:spacing w:line="56" w:lineRule="exact"/>
      </w:pPr>
    </w:p>
    <w:p w14:paraId="4E74030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FB5E8B9">
      <w:pPr>
        <w:pStyle w:val="2"/>
        <w:spacing w:before="128" w:line="183" w:lineRule="auto"/>
      </w:pPr>
      <w:r>
        <w:rPr>
          <w:b/>
          <w:bCs/>
          <w:spacing w:val="-1"/>
        </w:rPr>
        <w:t>Western blot:</w:t>
      </w:r>
    </w:p>
    <w:p w14:paraId="402B706F">
      <w:pPr>
        <w:spacing w:before="217" w:line="3667" w:lineRule="exact"/>
        <w:ind w:firstLine="763"/>
      </w:pPr>
      <w:r>
        <w:rPr>
          <w:position w:val="-73"/>
        </w:rPr>
        <w:drawing>
          <wp:inline distT="0" distB="0" distL="0" distR="0">
            <wp:extent cx="1283970" cy="232854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4224" cy="232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958DA">
      <w:pPr>
        <w:pStyle w:val="2"/>
        <w:spacing w:before="296" w:line="275" w:lineRule="auto"/>
        <w:ind w:left="2" w:right="1466" w:hanging="2"/>
      </w:pPr>
      <w:r>
        <w:rPr>
          <w:b/>
          <w:bCs/>
          <w:spacing w:val="-1"/>
        </w:rPr>
        <w:t>Western blot analysis of recombinant</w:t>
      </w:r>
      <w:r>
        <w:rPr>
          <w:b/>
          <w:bCs/>
          <w:spacing w:val="6"/>
        </w:rPr>
        <w:t xml:space="preserve">   </w:t>
      </w:r>
      <w:r>
        <w:rPr>
          <w:b/>
          <w:bCs/>
        </w:rPr>
        <w:t xml:space="preserve">HRas (A146T) and wild-type </w:t>
      </w:r>
      <w:r>
        <w:rPr>
          <w:b/>
          <w:bCs/>
          <w:spacing w:val="-1"/>
        </w:rPr>
        <w:t>proteins.</w:t>
      </w:r>
    </w:p>
    <w:p w14:paraId="6383A18D">
      <w:pPr>
        <w:pStyle w:val="2"/>
        <w:spacing w:line="292" w:lineRule="auto"/>
        <w:ind w:left="5" w:right="734" w:hanging="3"/>
      </w:pPr>
      <w:r>
        <w:t>Purified His-tagged Ras (A146T) protein (lan</w:t>
      </w:r>
      <w:r>
        <w:rPr>
          <w:spacing w:val="-1"/>
        </w:rPr>
        <w:t>e 2)</w:t>
      </w:r>
      <w:r>
        <w:t xml:space="preserve"> </w:t>
      </w:r>
      <w:r>
        <w:rPr>
          <w:spacing w:val="-1"/>
        </w:rPr>
        <w:t>and corresponding wild-type protein (lane</w:t>
      </w:r>
      <w:r>
        <w:rPr>
          <w:spacing w:val="36"/>
        </w:rPr>
        <w:t xml:space="preserve"> </w:t>
      </w:r>
      <w:r>
        <w:rPr>
          <w:spacing w:val="-1"/>
        </w:rPr>
        <w:t>1)</w:t>
      </w:r>
    </w:p>
    <w:p w14:paraId="0C5A3908">
      <w:pPr>
        <w:pStyle w:val="2"/>
        <w:spacing w:before="36" w:line="292" w:lineRule="auto"/>
        <w:ind w:left="6" w:right="833" w:hanging="6"/>
      </w:pPr>
      <w:r>
        <w:t>were blotted with anti-Ras (A146T) monoclonal antibody (Cat. #26261).</w:t>
      </w:r>
    </w:p>
    <w:p w14:paraId="65A8536A">
      <w:pPr>
        <w:spacing w:line="292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7"/>
          </w:cols>
        </w:sectPr>
      </w:pPr>
    </w:p>
    <w:p w14:paraId="78A4A662">
      <w:pPr>
        <w:spacing w:line="355" w:lineRule="auto"/>
        <w:rPr>
          <w:rFonts w:ascii="Arial"/>
          <w:sz w:val="21"/>
        </w:rPr>
      </w:pPr>
    </w:p>
    <w:p w14:paraId="61BB54F4">
      <w:pPr>
        <w:spacing w:line="356" w:lineRule="auto"/>
        <w:rPr>
          <w:rFonts w:ascii="Arial"/>
          <w:sz w:val="21"/>
        </w:rPr>
      </w:pPr>
    </w:p>
    <w:p w14:paraId="327B6B97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5B3719E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57207630">
      <w:pPr>
        <w:spacing w:line="118" w:lineRule="exact"/>
      </w:pPr>
    </w:p>
    <w:p w14:paraId="6DD782F3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115440D">
      <w:pPr>
        <w:pStyle w:val="2"/>
        <w:spacing w:before="49" w:line="246" w:lineRule="auto"/>
        <w:ind w:left="230" w:right="1506" w:hanging="230"/>
      </w:pPr>
    </w:p>
    <w:p w14:paraId="694DAC85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43341A48">
      <w:pPr>
        <w:spacing w:line="1305" w:lineRule="exact"/>
        <w:ind w:firstLine="540"/>
      </w:pPr>
    </w:p>
    <w:p w14:paraId="5B04507B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D39F38F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1273892E">
      <w:pPr>
        <w:spacing w:before="135" w:line="4530" w:lineRule="exact"/>
        <w:ind w:firstLine="612"/>
      </w:pPr>
      <w:r>
        <w:rPr>
          <w:position w:val="-90"/>
        </w:rPr>
        <w:drawing>
          <wp:inline distT="0" distB="0" distL="0" distR="0">
            <wp:extent cx="2846705" cy="28765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6831" cy="287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106CB">
      <w:pPr>
        <w:pStyle w:val="2"/>
        <w:spacing w:before="138" w:line="275" w:lineRule="auto"/>
        <w:ind w:left="543" w:right="5422"/>
      </w:pPr>
      <w:r>
        <w:rPr>
          <w:b/>
          <w:bCs/>
        </w:rPr>
        <w:t>Immunofluorescence of cells ex</w:t>
      </w:r>
      <w:r>
        <w:rPr>
          <w:b/>
          <w:bCs/>
          <w:spacing w:val="-1"/>
        </w:rPr>
        <w:t>pressing HRas</w:t>
      </w:r>
      <w:r>
        <w:rPr>
          <w:b/>
          <w:bCs/>
        </w:rPr>
        <w:t xml:space="preserve"> proteins with anti-HRas (A146T) </w:t>
      </w:r>
      <w:r>
        <w:rPr>
          <w:b/>
          <w:bCs/>
          <w:spacing w:val="-1"/>
        </w:rPr>
        <w:t>antibody.</w:t>
      </w:r>
    </w:p>
    <w:p w14:paraId="7B36B7D1">
      <w:pPr>
        <w:pStyle w:val="2"/>
        <w:spacing w:line="276" w:lineRule="exact"/>
        <w:ind w:left="543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2D5523AF">
      <w:pPr>
        <w:pStyle w:val="2"/>
        <w:spacing w:before="36" w:line="301" w:lineRule="auto"/>
        <w:ind w:left="546" w:right="5321" w:hanging="7"/>
      </w:pPr>
      <w:r>
        <w:t xml:space="preserve">pCDNA3-GFP-HRas (WT) plasmid (left column) or pCDNA3-GFP-HRas (A146T) plasmid </w:t>
      </w:r>
      <w:r>
        <w:rPr>
          <w:spacing w:val="-1"/>
        </w:rPr>
        <w:t>(right</w:t>
      </w:r>
      <w:r>
        <w:t xml:space="preserve">   column), then fixed and staine</w:t>
      </w:r>
      <w:r>
        <w:rPr>
          <w:spacing w:val="-1"/>
        </w:rPr>
        <w:t>d with</w:t>
      </w:r>
      <w:r>
        <w:rPr>
          <w:spacing w:val="7"/>
        </w:rPr>
        <w:t xml:space="preserve"> </w:t>
      </w:r>
      <w:r>
        <w:rPr>
          <w:spacing w:val="-1"/>
        </w:rPr>
        <w:t>anti-HRas</w:t>
      </w:r>
      <w:r>
        <w:t xml:space="preserve">     (A146T) monoclonal antibody (Cat. #26261).</w:t>
      </w:r>
    </w:p>
    <w:p w14:paraId="0421ADDB">
      <w:pPr>
        <w:pStyle w:val="2"/>
        <w:spacing w:before="36" w:line="301" w:lineRule="auto"/>
        <w:ind w:left="546" w:right="5321" w:hanging="7"/>
      </w:pPr>
    </w:p>
    <w:p w14:paraId="569E8057">
      <w:pPr>
        <w:pStyle w:val="2"/>
        <w:spacing w:before="36" w:line="301" w:lineRule="auto"/>
        <w:ind w:left="546" w:right="5321" w:hanging="7"/>
      </w:pPr>
    </w:p>
    <w:p w14:paraId="5CEAC052">
      <w:pPr>
        <w:pStyle w:val="2"/>
        <w:spacing w:before="36" w:line="301" w:lineRule="auto"/>
        <w:ind w:left="546" w:right="5321" w:hanging="7"/>
      </w:pPr>
    </w:p>
    <w:p w14:paraId="41A70F12">
      <w:pPr>
        <w:pStyle w:val="2"/>
        <w:spacing w:before="36" w:line="301" w:lineRule="auto"/>
        <w:ind w:left="546" w:right="5321" w:hanging="7"/>
      </w:pPr>
    </w:p>
    <w:p w14:paraId="72C00D48">
      <w:pPr>
        <w:pStyle w:val="2"/>
        <w:spacing w:before="36" w:line="301" w:lineRule="auto"/>
        <w:ind w:left="546" w:right="5321" w:hanging="7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3E0B5336">
      <w:pPr>
        <w:pStyle w:val="2"/>
        <w:spacing w:before="36" w:line="301" w:lineRule="auto"/>
        <w:ind w:left="546" w:right="5321" w:hanging="7"/>
      </w:pPr>
    </w:p>
    <w:sectPr>
      <w:footerReference r:id="rId5" w:type="default"/>
      <w:pgSz w:w="11905" w:h="16840"/>
      <w:pgMar w:top="850" w:right="594" w:bottom="2316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F1F90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2F45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259</Words>
  <Characters>1639</Characters>
  <TotalTime>1</TotalTime>
  <ScaleCrop>false</ScaleCrop>
  <LinksUpToDate>false</LinksUpToDate>
  <CharactersWithSpaces>1906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2014-01-21T14:18:00Z</dcterms:created>
  <dc:creator>Administrator</dc:creator>
  <cp:lastModifiedBy>周亿福</cp:lastModifiedBy>
  <dcterms:modified xsi:type="dcterms:W3CDTF">2025-08-14T06:59:32Z</dcterms:modified>
  <dc:title>Microsoft Word - 26261 K-Ras _A146T_ mAb.doc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F869F81377374FDDB266A2FC5C6E9F9C_12</vt:lpwstr>
  </property>
</Properties>
</file>