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17C29">
      <w:pPr>
        <w:spacing w:line="240" w:lineRule="auto"/>
        <w:ind w:firstLine="515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73760" cy="813435"/>
            <wp:effectExtent l="0" t="0" r="2540" b="5715"/>
            <wp:docPr id="2" name="图片 2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E18DD">
      <w:pPr>
        <w:spacing w:before="175" w:line="57" w:lineRule="exact"/>
        <w:ind w:firstLine="6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1pt" color="#008000" miterlimit="10"/>
            <v:imagedata o:title=""/>
            <o:lock v:ext="edit"/>
            <w10:wrap type="none"/>
            <w10:anchorlock/>
          </v:shape>
        </w:pict>
      </w:r>
    </w:p>
    <w:p w14:paraId="2172AE7E">
      <w:pPr>
        <w:pStyle w:val="2"/>
        <w:spacing w:before="273" w:line="224" w:lineRule="auto"/>
        <w:ind w:left="517"/>
        <w:outlineLvl w:val="0"/>
        <w:rPr>
          <w:sz w:val="16"/>
          <w:szCs w:val="1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G</w:t>
      </w:r>
      <w:r>
        <w:rPr>
          <w:rFonts w:ascii="Arial" w:hAnsi="Arial" w:eastAsia="Arial" w:cs="Arial"/>
          <w:spacing w:val="9"/>
          <w:sz w:val="26"/>
          <w:szCs w:val="26"/>
        </w:rPr>
        <w:t>α</w:t>
      </w:r>
      <w:r>
        <w:rPr>
          <w:b/>
          <w:bCs/>
          <w:spacing w:val="9"/>
          <w:position w:val="-3"/>
          <w:sz w:val="16"/>
          <w:szCs w:val="16"/>
        </w:rPr>
        <w:t>s</w:t>
      </w:r>
    </w:p>
    <w:p w14:paraId="7E2D325E">
      <w:pPr>
        <w:pStyle w:val="2"/>
        <w:spacing w:before="162" w:line="199" w:lineRule="auto"/>
        <w:ind w:left="525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>:</w:t>
      </w:r>
      <w:r>
        <w:rPr>
          <w:b w:val="0"/>
          <w:bCs w:val="0"/>
          <w:spacing w:val="8"/>
        </w:rPr>
        <w:t xml:space="preserve"> 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>26906</w:t>
      </w:r>
    </w:p>
    <w:p w14:paraId="295F4845">
      <w:pPr>
        <w:pStyle w:val="2"/>
        <w:spacing w:before="111" w:line="196" w:lineRule="auto"/>
        <w:ind w:left="522"/>
      </w:pPr>
      <w:r>
        <w:rPr>
          <w:b/>
          <w:bCs/>
          <w:spacing w:val="2"/>
        </w:rPr>
        <w:t>Gene Symbol:</w:t>
      </w:r>
      <w:r>
        <w:rPr>
          <w:b/>
          <w:bCs/>
          <w:spacing w:val="23"/>
        </w:rPr>
        <w:t xml:space="preserve"> </w:t>
      </w:r>
      <w:r>
        <w:rPr>
          <w:spacing w:val="2"/>
        </w:rPr>
        <w:t>Gnas</w:t>
      </w:r>
    </w:p>
    <w:p w14:paraId="165B4AF5">
      <w:pPr>
        <w:pStyle w:val="2"/>
        <w:spacing w:before="119" w:line="216" w:lineRule="auto"/>
        <w:ind w:left="518"/>
      </w:pPr>
      <w:r>
        <w:pict>
          <v:shape id="_x0000_s1027" o:spid="_x0000_s1027" style="position:absolute;left:0pt;margin-left:0.3pt;margin-top:23.6pt;height:0.7pt;width:449.15pt;z-index:251659264;mso-width-relative:page;mso-height-relative:page;" filled="f" stroked="t" coordsize="8982,13" path="m6,6l8975,6e">
            <v:fill on="f" focussize="0,0"/>
            <v:stroke weight="0.68pt" color="#000000" miterlimit="10" endcap="round"/>
            <v:imagedata o:title=""/>
            <o:lock v:ext="edit"/>
          </v:shape>
        </w:pict>
      </w:r>
      <w:r>
        <w:rPr>
          <w:b/>
          <w:bCs/>
          <w:spacing w:val="3"/>
        </w:rPr>
        <w:t xml:space="preserve">Description: </w:t>
      </w:r>
      <w:r>
        <w:rPr>
          <w:spacing w:val="3"/>
        </w:rPr>
        <w:t>Anti-Active G</w:t>
      </w:r>
      <w:r>
        <w:rPr>
          <w:rFonts w:ascii="Arial" w:hAnsi="Arial" w:eastAsia="Arial" w:cs="Arial"/>
          <w:spacing w:val="3"/>
        </w:rPr>
        <w:t>α</w:t>
      </w:r>
      <w:r>
        <w:rPr>
          <w:spacing w:val="3"/>
          <w:position w:val="-3"/>
          <w:sz w:val="13"/>
          <w:szCs w:val="13"/>
        </w:rPr>
        <w:t>s</w:t>
      </w:r>
      <w:r>
        <w:rPr>
          <w:spacing w:val="35"/>
          <w:position w:val="-3"/>
          <w:sz w:val="13"/>
          <w:szCs w:val="13"/>
        </w:rPr>
        <w:t xml:space="preserve"> </w:t>
      </w:r>
      <w:r>
        <w:rPr>
          <w:spacing w:val="3"/>
        </w:rPr>
        <w:t>Mouse Monoclonal Antibody</w:t>
      </w:r>
    </w:p>
    <w:p w14:paraId="1C9BB9F9">
      <w:pPr>
        <w:spacing w:before="91"/>
      </w:pPr>
    </w:p>
    <w:p w14:paraId="6323C498">
      <w:pPr>
        <w:sectPr>
          <w:pgSz w:w="12240" w:h="15840"/>
          <w:pgMar w:top="801" w:right="1091" w:bottom="0" w:left="1694" w:header="0" w:footer="0" w:gutter="0"/>
          <w:cols w:equalWidth="0" w:num="1">
            <w:col w:w="9454"/>
          </w:cols>
        </w:sectPr>
      </w:pPr>
    </w:p>
    <w:p w14:paraId="393B25D4">
      <w:pPr>
        <w:pStyle w:val="2"/>
        <w:spacing w:before="36" w:line="318" w:lineRule="auto"/>
        <w:ind w:left="519" w:right="303" w:hanging="1"/>
      </w:pPr>
      <w:r>
        <w:rPr>
          <w:b/>
          <w:bCs/>
          <w:spacing w:val="3"/>
        </w:rPr>
        <w:t xml:space="preserve">Background: </w:t>
      </w:r>
      <w:r>
        <w:rPr>
          <w:spacing w:val="3"/>
        </w:rPr>
        <w:t>Heterotrimeric G proteins are criti</w:t>
      </w:r>
      <w:r>
        <w:rPr>
          <w:spacing w:val="2"/>
        </w:rPr>
        <w:t>cal</w:t>
      </w:r>
      <w:r>
        <w:t xml:space="preserve"> cellular</w:t>
      </w:r>
      <w:r>
        <w:rPr>
          <w:spacing w:val="20"/>
        </w:rPr>
        <w:t xml:space="preserve"> </w:t>
      </w:r>
      <w:r>
        <w:t>signal</w:t>
      </w:r>
      <w:r>
        <w:rPr>
          <w:spacing w:val="20"/>
        </w:rPr>
        <w:t xml:space="preserve"> </w:t>
      </w:r>
      <w:r>
        <w:t>transducers</w:t>
      </w:r>
      <w:r>
        <w:rPr>
          <w:spacing w:val="20"/>
        </w:rPr>
        <w:t>. G</w:t>
      </w:r>
      <w:r>
        <w:rPr>
          <w:rFonts w:ascii="Arial" w:hAnsi="Arial" w:eastAsia="Arial" w:cs="Arial"/>
          <w:spacing w:val="20"/>
        </w:rPr>
        <w:t>α</w:t>
      </w:r>
      <w:r>
        <w:rPr>
          <w:position w:val="-2"/>
          <w:sz w:val="13"/>
          <w:szCs w:val="13"/>
        </w:rPr>
        <w:t>s</w:t>
      </w:r>
      <w:r>
        <w:rPr>
          <w:spacing w:val="19"/>
          <w:w w:val="101"/>
          <w:position w:val="-2"/>
          <w:sz w:val="13"/>
          <w:szCs w:val="13"/>
        </w:rPr>
        <w:t xml:space="preserve"> </w:t>
      </w:r>
      <w:r>
        <w:t>represents</w:t>
      </w:r>
      <w:r>
        <w:rPr>
          <w:spacing w:val="20"/>
        </w:rPr>
        <w:t xml:space="preserve"> </w:t>
      </w:r>
      <w:r>
        <w:t>one</w:t>
      </w:r>
    </w:p>
    <w:p w14:paraId="73FF713C">
      <w:pPr>
        <w:pStyle w:val="2"/>
        <w:spacing w:line="305" w:lineRule="auto"/>
        <w:ind w:left="525" w:right="637"/>
      </w:pPr>
      <w:r>
        <w:rPr>
          <w:spacing w:val="3"/>
        </w:rPr>
        <w:t>sub-family of G proteins that could med</w:t>
      </w:r>
      <w:r>
        <w:rPr>
          <w:spacing w:val="2"/>
        </w:rPr>
        <w:t>iate the</w:t>
      </w:r>
      <w:r>
        <w:t xml:space="preserve"> </w:t>
      </w:r>
      <w:r>
        <w:rPr>
          <w:spacing w:val="3"/>
        </w:rPr>
        <w:t>stimulation of adenyl</w:t>
      </w:r>
      <w:r>
        <w:rPr>
          <w:spacing w:val="2"/>
        </w:rPr>
        <w:t>yl cyclases.</w:t>
      </w:r>
    </w:p>
    <w:p w14:paraId="7A2C9C6D">
      <w:pPr>
        <w:pStyle w:val="2"/>
        <w:spacing w:before="28" w:line="319" w:lineRule="auto"/>
        <w:ind w:left="522" w:right="496" w:hanging="3"/>
        <w:rPr>
          <w:sz w:val="13"/>
          <w:szCs w:val="13"/>
        </w:rPr>
      </w:pPr>
      <w:r>
        <w:rPr>
          <w:b/>
          <w:bCs/>
          <w:spacing w:val="3"/>
        </w:rPr>
        <w:t xml:space="preserve">Immunogen: </w:t>
      </w:r>
      <w:r>
        <w:rPr>
          <w:spacing w:val="3"/>
        </w:rPr>
        <w:t>Recombinant full length protein of</w:t>
      </w:r>
      <w:r>
        <w:rPr>
          <w:spacing w:val="18"/>
          <w:w w:val="101"/>
        </w:rPr>
        <w:t xml:space="preserve"> </w:t>
      </w:r>
      <w:r>
        <w:t>active</w:t>
      </w:r>
      <w:r>
        <w:rPr>
          <w:spacing w:val="11"/>
        </w:rPr>
        <w:t xml:space="preserve"> </w:t>
      </w:r>
      <w:r>
        <w:t>G</w:t>
      </w:r>
      <w:r>
        <w:rPr>
          <w:rFonts w:ascii="Arial" w:hAnsi="Arial" w:eastAsia="Arial" w:cs="Arial"/>
          <w:spacing w:val="11"/>
        </w:rPr>
        <w:t>α</w:t>
      </w:r>
      <w:r>
        <w:rPr>
          <w:spacing w:val="11"/>
          <w:position w:val="-2"/>
          <w:sz w:val="13"/>
          <w:szCs w:val="13"/>
        </w:rPr>
        <w:t>s</w:t>
      </w:r>
    </w:p>
    <w:p w14:paraId="6FECF43B">
      <w:pPr>
        <w:pStyle w:val="2"/>
        <w:spacing w:before="2" w:line="324" w:lineRule="auto"/>
        <w:ind w:left="520" w:right="2067"/>
      </w:pPr>
      <w:r>
        <w:rPr>
          <w:b/>
          <w:bCs/>
        </w:rPr>
        <w:t>Tested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8"/>
        </w:rPr>
        <w:t xml:space="preserve">: </w:t>
      </w:r>
      <w:r>
        <w:t>IP</w:t>
      </w:r>
      <w:r>
        <w:rPr>
          <w:spacing w:val="8"/>
        </w:rPr>
        <w:t xml:space="preserve">, </w:t>
      </w:r>
      <w:r>
        <w:t>IHC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Recommended dilutions:</w:t>
      </w:r>
    </w:p>
    <w:p w14:paraId="60046DB3">
      <w:pPr>
        <w:pStyle w:val="2"/>
        <w:spacing w:before="1" w:line="297" w:lineRule="auto"/>
        <w:ind w:left="525" w:right="1358" w:firstLine="12"/>
      </w:pPr>
      <w:r>
        <w:rPr>
          <w:spacing w:val="6"/>
        </w:rPr>
        <w:t xml:space="preserve">1 </w:t>
      </w:r>
      <w:r>
        <w:rPr>
          <w:rFonts w:ascii="Arial" w:hAnsi="Arial" w:eastAsia="Arial" w:cs="Arial"/>
          <w:spacing w:val="6"/>
        </w:rPr>
        <w:t>μ</w:t>
      </w:r>
      <w:r>
        <w:t>g</w:t>
      </w:r>
      <w:r>
        <w:rPr>
          <w:spacing w:val="6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rPr>
          <w:spacing w:val="6"/>
        </w:rPr>
        <w:t xml:space="preserve">1~2 </w:t>
      </w:r>
      <w:r>
        <w:t>mg</w:t>
      </w:r>
      <w:r>
        <w:rPr>
          <w:spacing w:val="5"/>
        </w:rPr>
        <w:t xml:space="preserve"> </w:t>
      </w:r>
      <w:r>
        <w:t>total</w:t>
      </w:r>
      <w:r>
        <w:rPr>
          <w:spacing w:val="8"/>
        </w:rPr>
        <w:t xml:space="preserve"> </w:t>
      </w:r>
      <w:r>
        <w:t>cellular</w:t>
      </w:r>
      <w:r>
        <w:rPr>
          <w:spacing w:val="6"/>
        </w:rPr>
        <w:t xml:space="preserve"> </w:t>
      </w:r>
      <w:r>
        <w:t xml:space="preserve">proteins </w:t>
      </w:r>
      <w:r>
        <w:rPr>
          <w:b/>
          <w:bCs/>
        </w:rPr>
        <w:t>Concentration</w:t>
      </w:r>
      <w:r>
        <w:rPr>
          <w:b/>
          <w:bCs/>
          <w:spacing w:val="10"/>
        </w:rPr>
        <w:t>:</w:t>
      </w:r>
      <w:r>
        <w:rPr>
          <w:b/>
          <w:bCs/>
          <w:spacing w:val="23"/>
          <w:w w:val="101"/>
        </w:rPr>
        <w:t xml:space="preserve"> </w:t>
      </w:r>
      <w:r>
        <w:rPr>
          <w:spacing w:val="10"/>
        </w:rPr>
        <w:t xml:space="preserve">1 </w:t>
      </w:r>
      <w:r>
        <w:t>mg</w:t>
      </w:r>
      <w:r>
        <w:rPr>
          <w:spacing w:val="10"/>
        </w:rPr>
        <w:t>/</w:t>
      </w:r>
      <w:r>
        <w:t>ml</w:t>
      </w:r>
    </w:p>
    <w:p w14:paraId="73A77C2C">
      <w:pPr>
        <w:pStyle w:val="2"/>
        <w:spacing w:before="41"/>
        <w:ind w:left="519"/>
      </w:pP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35C2C9E3">
      <w:pPr>
        <w:pStyle w:val="2"/>
        <w:spacing w:before="73" w:line="196" w:lineRule="auto"/>
        <w:ind w:left="525"/>
      </w:pP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</w:t>
      </w:r>
      <w:r>
        <w:rPr>
          <w:spacing w:val="2"/>
        </w:rPr>
        <w:t>al</w:t>
      </w:r>
    </w:p>
    <w:p w14:paraId="0F939561">
      <w:pPr>
        <w:pStyle w:val="2"/>
        <w:spacing w:before="114" w:line="199" w:lineRule="auto"/>
        <w:ind w:left="519"/>
      </w:pPr>
      <w:r>
        <w:rPr>
          <w:b/>
          <w:bCs/>
          <w:spacing w:val="2"/>
        </w:rPr>
        <w:t xml:space="preserve">Isotype: </w:t>
      </w:r>
      <w:r>
        <w:rPr>
          <w:spacing w:val="2"/>
        </w:rPr>
        <w:t>IgG</w:t>
      </w:r>
    </w:p>
    <w:p w14:paraId="0C36AD8B">
      <w:pPr>
        <w:pStyle w:val="2"/>
        <w:spacing w:before="112" w:line="199" w:lineRule="auto"/>
        <w:ind w:left="518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 as</w:t>
      </w:r>
      <w:r>
        <w:rPr>
          <w:spacing w:val="2"/>
        </w:rPr>
        <w:t>cites</w:t>
      </w:r>
    </w:p>
    <w:p w14:paraId="4A60388C">
      <w:pPr>
        <w:pStyle w:val="2"/>
        <w:spacing w:before="114" w:line="308" w:lineRule="auto"/>
        <w:ind w:left="521" w:right="3105" w:hanging="3"/>
      </w:pP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  <w:spacing w:val="2"/>
        </w:rPr>
        <w:t>Storage buffer:</w:t>
      </w:r>
    </w:p>
    <w:p w14:paraId="6BFE7166">
      <w:pPr>
        <w:pStyle w:val="2"/>
        <w:spacing w:before="26"/>
        <w:ind w:left="518"/>
      </w:pPr>
      <w:r>
        <w:rPr>
          <w:spacing w:val="2"/>
        </w:rPr>
        <w:t>Preservative: no</w:t>
      </w:r>
    </w:p>
    <w:p w14:paraId="144D986F">
      <w:pPr>
        <w:pStyle w:val="2"/>
        <w:spacing w:before="27" w:line="313" w:lineRule="auto"/>
        <w:ind w:left="537" w:right="263" w:hanging="16"/>
      </w:pPr>
      <w:r>
        <w:t>Constituents</w:t>
      </w:r>
      <w:r>
        <w:rPr>
          <w:spacing w:val="7"/>
        </w:rPr>
        <w:t xml:space="preserve">: </w:t>
      </w:r>
      <w:r>
        <w:t>PBS</w:t>
      </w:r>
      <w:r>
        <w:rPr>
          <w:spacing w:val="7"/>
        </w:rPr>
        <w:t xml:space="preserve"> (</w:t>
      </w:r>
      <w:r>
        <w:t>without</w:t>
      </w:r>
      <w:r>
        <w:rPr>
          <w:spacing w:val="7"/>
        </w:rPr>
        <w:t xml:space="preserve"> </w:t>
      </w:r>
      <w:r>
        <w:t>Mg</w:t>
      </w:r>
      <w:r>
        <w:rPr>
          <w:spacing w:val="7"/>
          <w:position w:val="8"/>
          <w:sz w:val="13"/>
          <w:szCs w:val="13"/>
        </w:rPr>
        <w:t>2+</w:t>
      </w:r>
      <w:r>
        <w:rPr>
          <w:spacing w:val="33"/>
          <w:w w:val="101"/>
          <w:position w:val="8"/>
          <w:sz w:val="13"/>
          <w:szCs w:val="13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Ca</w:t>
      </w:r>
      <w:r>
        <w:rPr>
          <w:spacing w:val="7"/>
          <w:position w:val="8"/>
          <w:sz w:val="13"/>
          <w:szCs w:val="13"/>
        </w:rPr>
        <w:t>2+</w:t>
      </w:r>
      <w:r>
        <w:rPr>
          <w:spacing w:val="7"/>
        </w:rPr>
        <w:t xml:space="preserve">), </w:t>
      </w:r>
      <w:r>
        <w:t>pH</w:t>
      </w:r>
      <w:r>
        <w:rPr>
          <w:spacing w:val="7"/>
        </w:rPr>
        <w:t xml:space="preserve"> 7.4,</w:t>
      </w:r>
      <w: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0CAA1349">
      <w:pPr>
        <w:pStyle w:val="2"/>
        <w:spacing w:before="43" w:line="294" w:lineRule="auto"/>
        <w:ind w:left="516" w:right="753" w:firstLine="5"/>
      </w:pPr>
      <w:r>
        <w:rPr>
          <w:b/>
          <w:bCs/>
          <w:spacing w:val="3"/>
        </w:rPr>
        <w:t xml:space="preserve">Species Reactivity: </w:t>
      </w:r>
      <w:r>
        <w:rPr>
          <w:spacing w:val="3"/>
        </w:rPr>
        <w:t>Anti-active G</w:t>
      </w:r>
      <w:r>
        <w:rPr>
          <w:rFonts w:ascii="Arial" w:hAnsi="Arial" w:eastAsia="Arial" w:cs="Arial"/>
          <w:spacing w:val="3"/>
        </w:rPr>
        <w:t>α</w:t>
      </w:r>
      <w:r>
        <w:rPr>
          <w:spacing w:val="3"/>
          <w:position w:val="-3"/>
          <w:sz w:val="13"/>
          <w:szCs w:val="13"/>
        </w:rPr>
        <w:t>s</w:t>
      </w:r>
      <w:r>
        <w:rPr>
          <w:spacing w:val="25"/>
          <w:w w:val="101"/>
          <w:position w:val="-3"/>
          <w:sz w:val="13"/>
          <w:szCs w:val="13"/>
        </w:rPr>
        <w:t xml:space="preserve"> </w:t>
      </w:r>
      <w:r>
        <w:rPr>
          <w:spacing w:val="3"/>
        </w:rPr>
        <w:t>antibody</w:t>
      </w:r>
      <w:r>
        <w:t xml:space="preserve"> </w:t>
      </w:r>
      <w:r>
        <w:rPr>
          <w:spacing w:val="3"/>
        </w:rPr>
        <w:t>recognizes active G</w:t>
      </w:r>
      <w:r>
        <w:rPr>
          <w:rFonts w:ascii="Arial" w:hAnsi="Arial" w:eastAsia="Arial" w:cs="Arial"/>
          <w:spacing w:val="3"/>
        </w:rPr>
        <w:t>α</w:t>
      </w:r>
      <w:r>
        <w:rPr>
          <w:spacing w:val="3"/>
          <w:position w:val="-3"/>
          <w:sz w:val="13"/>
          <w:szCs w:val="13"/>
        </w:rPr>
        <w:t>s</w:t>
      </w:r>
      <w:r>
        <w:rPr>
          <w:spacing w:val="27"/>
          <w:w w:val="101"/>
          <w:position w:val="-3"/>
          <w:sz w:val="13"/>
          <w:szCs w:val="13"/>
        </w:rPr>
        <w:t xml:space="preserve"> </w:t>
      </w:r>
      <w:r>
        <w:rPr>
          <w:spacing w:val="3"/>
        </w:rPr>
        <w:t>of vertebrates.</w:t>
      </w:r>
    </w:p>
    <w:p w14:paraId="34B1352D">
      <w:pPr>
        <w:pStyle w:val="2"/>
        <w:spacing w:before="11" w:line="306" w:lineRule="auto"/>
        <w:ind w:left="518" w:right="323" w:firstLine="4"/>
      </w:pPr>
      <w:r>
        <w:rPr>
          <w:b/>
          <w:bCs/>
        </w:rPr>
        <w:t>Storage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7"/>
        </w:rPr>
        <w:t>:</w:t>
      </w:r>
      <w:r>
        <w:rPr>
          <w:b/>
          <w:bCs/>
          <w:spacing w:val="17"/>
          <w:w w:val="101"/>
        </w:rPr>
        <w:t xml:space="preserve"> </w:t>
      </w:r>
      <w:r>
        <w:t>Store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-20°C. </w:t>
      </w:r>
      <w:r>
        <w:t>Avoid</w:t>
      </w:r>
      <w:r>
        <w:rPr>
          <w:spacing w:val="7"/>
        </w:rPr>
        <w:t xml:space="preserve"> </w:t>
      </w:r>
      <w:r>
        <w:t>freeze</w:t>
      </w:r>
      <w:r>
        <w:rPr>
          <w:spacing w:val="7"/>
        </w:rPr>
        <w:t xml:space="preserve"> /</w:t>
      </w:r>
      <w:r>
        <w:t xml:space="preserve"> </w:t>
      </w:r>
      <w:r>
        <w:rPr>
          <w:spacing w:val="2"/>
        </w:rPr>
        <w:t>thaw cycles</w:t>
      </w:r>
    </w:p>
    <w:p w14:paraId="768334CA">
      <w:pPr>
        <w:spacing w:before="207"/>
      </w:pPr>
    </w:p>
    <w:p w14:paraId="0AD434D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8363F0D">
      <w:pPr>
        <w:pStyle w:val="2"/>
        <w:spacing w:before="37" w:line="197" w:lineRule="auto"/>
        <w:ind w:left="3"/>
      </w:pPr>
      <w:r>
        <w:rPr>
          <w:b/>
          <w:bCs/>
          <w:spacing w:val="3"/>
        </w:rPr>
        <w:t>Immunoprecipitation/Western</w:t>
      </w:r>
      <w:r>
        <w:rPr>
          <w:b/>
          <w:bCs/>
          <w:spacing w:val="2"/>
        </w:rPr>
        <w:t xml:space="preserve"> blot</w:t>
      </w:r>
    </w:p>
    <w:p w14:paraId="7BF0595F">
      <w:pPr>
        <w:spacing w:line="244" w:lineRule="auto"/>
        <w:rPr>
          <w:rFonts w:ascii="Arial"/>
          <w:sz w:val="21"/>
        </w:rPr>
      </w:pPr>
    </w:p>
    <w:p w14:paraId="09ACC05E">
      <w:pPr>
        <w:spacing w:line="245" w:lineRule="auto"/>
        <w:rPr>
          <w:rFonts w:ascii="Arial"/>
          <w:sz w:val="21"/>
        </w:rPr>
      </w:pPr>
    </w:p>
    <w:p w14:paraId="3B8CFB57">
      <w:pPr>
        <w:spacing w:line="245" w:lineRule="auto"/>
        <w:rPr>
          <w:rFonts w:ascii="Arial"/>
          <w:sz w:val="21"/>
        </w:rPr>
      </w:pPr>
    </w:p>
    <w:p w14:paraId="57E68B9D">
      <w:pPr>
        <w:spacing w:line="245" w:lineRule="auto"/>
        <w:rPr>
          <w:rFonts w:ascii="Arial"/>
          <w:sz w:val="21"/>
        </w:rPr>
      </w:pPr>
    </w:p>
    <w:p w14:paraId="3A271157">
      <w:pPr>
        <w:spacing w:before="1" w:line="2964" w:lineRule="exact"/>
      </w:pPr>
      <w:r>
        <w:rPr>
          <w:position w:val="-59"/>
        </w:rPr>
        <w:drawing>
          <wp:inline distT="0" distB="0" distL="0" distR="0">
            <wp:extent cx="1958340" cy="188214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CF427">
      <w:pPr>
        <w:spacing w:line="307" w:lineRule="auto"/>
        <w:rPr>
          <w:rFonts w:ascii="Arial"/>
          <w:sz w:val="21"/>
        </w:rPr>
      </w:pPr>
    </w:p>
    <w:p w14:paraId="20B6B065">
      <w:pPr>
        <w:spacing w:line="307" w:lineRule="auto"/>
        <w:rPr>
          <w:rFonts w:ascii="Arial"/>
          <w:sz w:val="21"/>
        </w:rPr>
      </w:pPr>
    </w:p>
    <w:p w14:paraId="1E2DDA94">
      <w:pPr>
        <w:spacing w:line="308" w:lineRule="auto"/>
        <w:rPr>
          <w:rFonts w:ascii="Arial"/>
          <w:sz w:val="21"/>
        </w:rPr>
      </w:pPr>
    </w:p>
    <w:p w14:paraId="36D3FA30">
      <w:pPr>
        <w:pStyle w:val="2"/>
        <w:spacing w:before="55" w:line="310" w:lineRule="auto"/>
        <w:ind w:left="3" w:right="303" w:firstLine="2"/>
        <w:jc w:val="both"/>
      </w:pPr>
      <w:r>
        <w:rPr>
          <w:spacing w:val="13"/>
        </w:rPr>
        <w:t>G</w:t>
      </w:r>
      <w:r>
        <w:rPr>
          <w:rFonts w:ascii="Arial" w:hAnsi="Arial" w:eastAsia="Arial" w:cs="Arial"/>
          <w:spacing w:val="13"/>
        </w:rPr>
        <w:t>α</w:t>
      </w:r>
      <w:r>
        <w:rPr>
          <w:position w:val="-2"/>
          <w:sz w:val="13"/>
          <w:szCs w:val="13"/>
        </w:rPr>
        <w:t>s</w:t>
      </w:r>
      <w:r>
        <w:rPr>
          <w:spacing w:val="13"/>
          <w:w w:val="103"/>
          <w:position w:val="-2"/>
          <w:sz w:val="13"/>
          <w:szCs w:val="13"/>
        </w:rPr>
        <w:t xml:space="preserve">  </w:t>
      </w:r>
      <w:r>
        <w:t>activation</w:t>
      </w:r>
      <w:r>
        <w:rPr>
          <w:spacing w:val="43"/>
        </w:rPr>
        <w:t xml:space="preserve"> </w:t>
      </w:r>
      <w:r>
        <w:t>assay</w:t>
      </w:r>
      <w:r>
        <w:rPr>
          <w:spacing w:val="13"/>
        </w:rPr>
        <w:t xml:space="preserve">.    </w:t>
      </w:r>
      <w:r>
        <w:t>Purified</w:t>
      </w:r>
      <w:r>
        <w:rPr>
          <w:spacing w:val="44"/>
          <w:w w:val="101"/>
        </w:rPr>
        <w:t xml:space="preserve"> </w:t>
      </w:r>
      <w:r>
        <w:t>G</w:t>
      </w:r>
      <w:r>
        <w:rPr>
          <w:rFonts w:ascii="Arial" w:hAnsi="Arial" w:eastAsia="Arial" w:cs="Arial"/>
          <w:spacing w:val="13"/>
        </w:rPr>
        <w:t>α</w:t>
      </w:r>
      <w:r>
        <w:rPr>
          <w:position w:val="-2"/>
          <w:sz w:val="13"/>
          <w:szCs w:val="13"/>
        </w:rPr>
        <w:t>s</w:t>
      </w:r>
      <w:r>
        <w:rPr>
          <w:spacing w:val="9"/>
          <w:w w:val="102"/>
          <w:position w:val="-2"/>
          <w:sz w:val="13"/>
          <w:szCs w:val="13"/>
        </w:rPr>
        <w:t xml:space="preserve">  </w:t>
      </w:r>
      <w:r>
        <w:t>proteins</w:t>
      </w:r>
      <w:r>
        <w:rPr>
          <w:spacing w:val="40"/>
          <w:w w:val="101"/>
        </w:rPr>
        <w:t xml:space="preserve"> </w:t>
      </w:r>
      <w:r>
        <w:t xml:space="preserve">were </w:t>
      </w:r>
      <w:r>
        <w:rPr>
          <w:spacing w:val="2"/>
        </w:rPr>
        <w:t>loaded</w:t>
      </w:r>
      <w:r>
        <w:rPr>
          <w:spacing w:val="24"/>
          <w:w w:val="101"/>
        </w:rPr>
        <w:t xml:space="preserve"> </w:t>
      </w:r>
      <w:r>
        <w:rPr>
          <w:spacing w:val="2"/>
        </w:rPr>
        <w:t>as</w:t>
      </w:r>
      <w:r>
        <w:rPr>
          <w:spacing w:val="17"/>
        </w:rPr>
        <w:t xml:space="preserve"> </w:t>
      </w:r>
      <w:r>
        <w:rPr>
          <w:spacing w:val="2"/>
        </w:rPr>
        <w:t>a</w:t>
      </w:r>
      <w:r>
        <w:rPr>
          <w:spacing w:val="16"/>
        </w:rPr>
        <w:t xml:space="preserve"> </w:t>
      </w:r>
      <w:r>
        <w:rPr>
          <w:spacing w:val="2"/>
        </w:rPr>
        <w:t>control</w:t>
      </w:r>
      <w:r>
        <w:rPr>
          <w:spacing w:val="19"/>
          <w:w w:val="101"/>
        </w:rPr>
        <w:t xml:space="preserve"> </w:t>
      </w:r>
      <w:r>
        <w:rPr>
          <w:spacing w:val="2"/>
        </w:rPr>
        <w:t>(lanes</w:t>
      </w:r>
      <w:r>
        <w:rPr>
          <w:spacing w:val="34"/>
          <w:w w:val="101"/>
        </w:rPr>
        <w:t xml:space="preserve"> </w:t>
      </w:r>
      <w:r>
        <w:rPr>
          <w:spacing w:val="2"/>
        </w:rPr>
        <w:t>1)</w:t>
      </w:r>
      <w:r>
        <w:rPr>
          <w:spacing w:val="17"/>
        </w:rPr>
        <w:t xml:space="preserve"> </w:t>
      </w:r>
      <w:r>
        <w:rPr>
          <w:spacing w:val="2"/>
        </w:rPr>
        <w:t>or</w:t>
      </w:r>
      <w:r>
        <w:rPr>
          <w:spacing w:val="19"/>
        </w:rPr>
        <w:t xml:space="preserve"> </w:t>
      </w:r>
      <w:r>
        <w:rPr>
          <w:spacing w:val="2"/>
        </w:rPr>
        <w:t>i</w:t>
      </w:r>
      <w:r>
        <w:rPr>
          <w:spacing w:val="1"/>
        </w:rPr>
        <w:t>mmunoprecipitated</w:t>
      </w:r>
      <w:r>
        <w:t xml:space="preserve"> after</w:t>
      </w:r>
      <w:r>
        <w:rPr>
          <w:spacing w:val="25"/>
        </w:rPr>
        <w:t xml:space="preserve"> </w:t>
      </w:r>
      <w:r>
        <w:t>treated</w:t>
      </w:r>
      <w:r>
        <w:rPr>
          <w:spacing w:val="25"/>
          <w:w w:val="101"/>
        </w:rPr>
        <w:t xml:space="preserve"> </w:t>
      </w:r>
      <w:r>
        <w:t>with</w:t>
      </w:r>
      <w:r>
        <w:rPr>
          <w:spacing w:val="25"/>
          <w:w w:val="101"/>
        </w:rPr>
        <w:t xml:space="preserve"> </w:t>
      </w:r>
      <w:r>
        <w:t>GDP</w:t>
      </w:r>
      <w:r>
        <w:rPr>
          <w:spacing w:val="19"/>
          <w:w w:val="102"/>
        </w:rPr>
        <w:t xml:space="preserve"> </w:t>
      </w:r>
      <w:r>
        <w:rPr>
          <w:spacing w:val="7"/>
        </w:rPr>
        <w:t>(</w:t>
      </w:r>
      <w:r>
        <w:t>lane</w:t>
      </w:r>
      <w:r>
        <w:rPr>
          <w:spacing w:val="24"/>
        </w:rPr>
        <w:t xml:space="preserve"> </w:t>
      </w:r>
      <w:r>
        <w:rPr>
          <w:spacing w:val="7"/>
        </w:rPr>
        <w:t>2)</w:t>
      </w:r>
      <w:r>
        <w:rPr>
          <w:spacing w:val="26"/>
          <w:w w:val="101"/>
        </w:rPr>
        <w:t xml:space="preserve"> </w:t>
      </w:r>
      <w:r>
        <w:t>or</w:t>
      </w:r>
      <w:r>
        <w:rPr>
          <w:spacing w:val="24"/>
          <w:w w:val="101"/>
        </w:rPr>
        <w:t xml:space="preserve"> </w:t>
      </w:r>
      <w:r>
        <w:t>GTP</w:t>
      </w:r>
      <w:r>
        <w:rPr>
          <w:rFonts w:ascii="Arial" w:hAnsi="Arial" w:eastAsia="Arial" w:cs="Arial"/>
          <w:spacing w:val="7"/>
        </w:rPr>
        <w:t>γ</w:t>
      </w:r>
      <w:r>
        <w:rPr>
          <w:spacing w:val="7"/>
        </w:rPr>
        <w:t>S</w:t>
      </w:r>
      <w:r>
        <w:rPr>
          <w:spacing w:val="29"/>
          <w:w w:val="101"/>
        </w:rPr>
        <w:t xml:space="preserve"> </w:t>
      </w:r>
      <w:r>
        <w:rPr>
          <w:spacing w:val="7"/>
        </w:rPr>
        <w:t>(</w:t>
      </w:r>
      <w:r>
        <w:t>lane</w:t>
      </w:r>
      <w:r>
        <w:rPr>
          <w:spacing w:val="26"/>
          <w:w w:val="101"/>
        </w:rPr>
        <w:t xml:space="preserve"> </w:t>
      </w:r>
      <w:r>
        <w:rPr>
          <w:spacing w:val="7"/>
        </w:rPr>
        <w:t>3).</w:t>
      </w:r>
      <w:r>
        <w:t xml:space="preserve"> </w:t>
      </w:r>
      <w:r>
        <w:rPr>
          <w:spacing w:val="3"/>
        </w:rPr>
        <w:t>Immunoprecipitation</w:t>
      </w:r>
      <w:r>
        <w:rPr>
          <w:spacing w:val="28"/>
          <w:w w:val="101"/>
        </w:rPr>
        <w:t xml:space="preserve"> </w:t>
      </w:r>
      <w:r>
        <w:rPr>
          <w:spacing w:val="3"/>
        </w:rPr>
        <w:t>was</w:t>
      </w:r>
      <w:r>
        <w:rPr>
          <w:spacing w:val="29"/>
          <w:w w:val="101"/>
        </w:rPr>
        <w:t xml:space="preserve"> </w:t>
      </w:r>
      <w:r>
        <w:rPr>
          <w:spacing w:val="3"/>
        </w:rPr>
        <w:t>done</w:t>
      </w:r>
      <w:r>
        <w:rPr>
          <w:spacing w:val="27"/>
        </w:rPr>
        <w:t xml:space="preserve"> </w:t>
      </w:r>
      <w:r>
        <w:rPr>
          <w:spacing w:val="3"/>
        </w:rPr>
        <w:t>wit</w:t>
      </w:r>
      <w:r>
        <w:rPr>
          <w:spacing w:val="2"/>
        </w:rPr>
        <w:t>h</w:t>
      </w:r>
      <w:r>
        <w:rPr>
          <w:spacing w:val="26"/>
          <w:w w:val="101"/>
        </w:rPr>
        <w:t xml:space="preserve"> </w:t>
      </w:r>
      <w:r>
        <w:rPr>
          <w:spacing w:val="2"/>
        </w:rPr>
        <w:t>the</w:t>
      </w:r>
      <w:r>
        <w:rPr>
          <w:spacing w:val="32"/>
          <w:w w:val="102"/>
        </w:rPr>
        <w:t xml:space="preserve"> </w:t>
      </w:r>
      <w:r>
        <w:rPr>
          <w:spacing w:val="2"/>
        </w:rPr>
        <w:t>anti-active</w:t>
      </w:r>
      <w:r>
        <w:t xml:space="preserve"> </w:t>
      </w:r>
      <w:r>
        <w:rPr>
          <w:spacing w:val="5"/>
        </w:rPr>
        <w:t>G</w:t>
      </w:r>
      <w:r>
        <w:rPr>
          <w:rFonts w:ascii="Arial" w:hAnsi="Arial" w:eastAsia="Arial" w:cs="Arial"/>
          <w:spacing w:val="5"/>
        </w:rPr>
        <w:t>α</w:t>
      </w:r>
      <w:r>
        <w:rPr>
          <w:position w:val="-3"/>
          <w:sz w:val="13"/>
          <w:szCs w:val="13"/>
        </w:rPr>
        <w:t>s</w:t>
      </w:r>
      <w:r>
        <w:rPr>
          <w:spacing w:val="5"/>
          <w:position w:val="-3"/>
          <w:sz w:val="13"/>
          <w:szCs w:val="13"/>
        </w:rPr>
        <w:t xml:space="preserve">     </w:t>
      </w:r>
      <w:r>
        <w:t>monoclonal</w:t>
      </w:r>
      <w:r>
        <w:rPr>
          <w:spacing w:val="5"/>
        </w:rPr>
        <w:t xml:space="preserve">    </w:t>
      </w:r>
      <w:r>
        <w:t>antibody</w:t>
      </w:r>
      <w:r>
        <w:rPr>
          <w:spacing w:val="5"/>
        </w:rPr>
        <w:t xml:space="preserve">    (</w:t>
      </w:r>
      <w:r>
        <w:t>Cat</w:t>
      </w:r>
      <w:r>
        <w:rPr>
          <w:spacing w:val="5"/>
        </w:rPr>
        <w:t>.</w:t>
      </w:r>
      <w:r>
        <w:rPr>
          <w:spacing w:val="15"/>
          <w:w w:val="101"/>
        </w:rPr>
        <w:t xml:space="preserve">   </w:t>
      </w:r>
      <w:r>
        <w:t>No</w:t>
      </w:r>
      <w:r>
        <w:rPr>
          <w:spacing w:val="5"/>
        </w:rPr>
        <w:t>.</w:t>
      </w:r>
      <w:r>
        <w:rPr>
          <w:spacing w:val="15"/>
        </w:rPr>
        <w:t xml:space="preserve">   </w:t>
      </w:r>
      <w:r>
        <w:rPr>
          <w:spacing w:val="5"/>
        </w:rPr>
        <w:t>26906).</w:t>
      </w:r>
      <w:r>
        <w:t xml:space="preserve"> Immunoblot</w:t>
      </w:r>
      <w:r>
        <w:rPr>
          <w:spacing w:val="18"/>
        </w:rPr>
        <w:t xml:space="preserve">  </w:t>
      </w:r>
      <w:r>
        <w:t>was</w:t>
      </w:r>
      <w:r>
        <w:rPr>
          <w:spacing w:val="12"/>
        </w:rPr>
        <w:t xml:space="preserve">  </w:t>
      </w:r>
      <w:r>
        <w:t>with</w:t>
      </w:r>
      <w:r>
        <w:rPr>
          <w:spacing w:val="12"/>
        </w:rPr>
        <w:t xml:space="preserve">   </w:t>
      </w:r>
      <w:r>
        <w:t>an</w:t>
      </w:r>
      <w:r>
        <w:rPr>
          <w:spacing w:val="14"/>
          <w:w w:val="101"/>
        </w:rPr>
        <w:t xml:space="preserve">  </w:t>
      </w:r>
      <w:r>
        <w:t>anti</w:t>
      </w:r>
      <w:r>
        <w:rPr>
          <w:spacing w:val="12"/>
        </w:rPr>
        <w:t>-</w:t>
      </w:r>
      <w:r>
        <w:rPr>
          <w:spacing w:val="15"/>
        </w:rPr>
        <w:t xml:space="preserve">  </w:t>
      </w:r>
      <w:r>
        <w:rPr>
          <w:spacing w:val="12"/>
        </w:rPr>
        <w:t>G</w:t>
      </w:r>
      <w:r>
        <w:rPr>
          <w:rFonts w:ascii="Arial" w:hAnsi="Arial" w:eastAsia="Arial" w:cs="Arial"/>
          <w:spacing w:val="12"/>
        </w:rPr>
        <w:t>α</w:t>
      </w:r>
      <w:r>
        <w:rPr>
          <w:position w:val="-2"/>
          <w:sz w:val="13"/>
          <w:szCs w:val="13"/>
        </w:rPr>
        <w:t>s</w:t>
      </w:r>
      <w:r>
        <w:rPr>
          <w:spacing w:val="12"/>
          <w:position w:val="-2"/>
          <w:sz w:val="13"/>
          <w:szCs w:val="13"/>
        </w:rPr>
        <w:t xml:space="preserve">   </w:t>
      </w:r>
      <w:r>
        <w:t>monoclonal antibody</w:t>
      </w:r>
      <w:r>
        <w:rPr>
          <w:spacing w:val="6"/>
        </w:rPr>
        <w:t xml:space="preserve"> (</w:t>
      </w:r>
      <w:r>
        <w:t>Cat</w:t>
      </w:r>
      <w:r>
        <w:rPr>
          <w:spacing w:val="6"/>
        </w:rPr>
        <w:t xml:space="preserve">. </w:t>
      </w:r>
      <w:r>
        <w:t>No</w:t>
      </w:r>
      <w:r>
        <w:rPr>
          <w:spacing w:val="6"/>
        </w:rPr>
        <w:t>. 26006).</w:t>
      </w:r>
    </w:p>
    <w:p w14:paraId="7C4FDFC8">
      <w:pPr>
        <w:spacing w:line="310" w:lineRule="auto"/>
        <w:sectPr>
          <w:type w:val="continuous"/>
          <w:pgSz w:w="12240" w:h="15840"/>
          <w:pgMar w:top="801" w:right="1091" w:bottom="0" w:left="1694" w:header="0" w:footer="0" w:gutter="0"/>
          <w:cols w:equalWidth="0" w:num="2">
            <w:col w:w="4902" w:space="100"/>
            <w:col w:w="4453"/>
          </w:cols>
        </w:sectPr>
      </w:pPr>
    </w:p>
    <w:p w14:paraId="08D15B8E">
      <w:pPr>
        <w:spacing w:line="261" w:lineRule="auto"/>
        <w:rPr>
          <w:rFonts w:ascii="Arial"/>
          <w:sz w:val="21"/>
        </w:rPr>
      </w:pPr>
    </w:p>
    <w:p w14:paraId="692D9711">
      <w:pPr>
        <w:spacing w:line="261" w:lineRule="auto"/>
        <w:rPr>
          <w:rFonts w:ascii="Arial"/>
          <w:sz w:val="21"/>
        </w:rPr>
      </w:pPr>
    </w:p>
    <w:p w14:paraId="56EC2BC3">
      <w:pPr>
        <w:spacing w:line="262" w:lineRule="auto"/>
        <w:rPr>
          <w:rFonts w:ascii="Arial"/>
          <w:sz w:val="21"/>
        </w:rPr>
      </w:pPr>
    </w:p>
    <w:p w14:paraId="4706D4CA">
      <w:pPr>
        <w:spacing w:line="262" w:lineRule="auto"/>
        <w:rPr>
          <w:rFonts w:ascii="Arial"/>
          <w:sz w:val="21"/>
        </w:rPr>
      </w:pPr>
    </w:p>
    <w:p w14:paraId="3C1BB85E">
      <w:pPr>
        <w:spacing w:line="56" w:lineRule="exact"/>
        <w:ind w:firstLine="6"/>
      </w:pPr>
      <w:r>
        <w:rPr>
          <w:position w:val="-1"/>
        </w:rPr>
        <w:pict>
          <v:shape id="_x0000_s1028" o:spid="_x0000_s1028" style="height:2.85pt;width:472.35pt;" filled="f" stroked="t" coordsize="9447,56" path="m0,28l9446,28e">
            <v:fill on="f" focussize="0,0"/>
            <v:stroke weight="2.81pt" color="#008000" miterlimit="10"/>
            <v:imagedata o:title=""/>
            <o:lock v:ext="edit"/>
            <w10:wrap type="none"/>
            <w10:anchorlock/>
          </v:shape>
        </w:pict>
      </w:r>
    </w:p>
    <w:p w14:paraId="6B99EF89">
      <w:pPr>
        <w:spacing w:before="182" w:line="210" w:lineRule="auto"/>
        <w:ind w:left="1944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</w:t>
      </w:r>
      <w:r>
        <w:rPr>
          <w:rFonts w:ascii="Arial" w:hAnsi="Arial" w:eastAsia="Arial" w:cs="Arial"/>
          <w:b/>
          <w:bCs/>
          <w:spacing w:val="1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research use only.</w:t>
      </w:r>
      <w:r>
        <w:rPr>
          <w:rFonts w:ascii="Arial" w:hAnsi="Arial" w:eastAsia="Arial" w:cs="Arial"/>
          <w:b/>
          <w:bCs/>
          <w:spacing w:val="1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 diagnostic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 xml:space="preserve"> or therapeutic applications.</w:t>
      </w:r>
    </w:p>
    <w:p w14:paraId="51FA98BD">
      <w:pPr>
        <w:spacing w:line="200" w:lineRule="exact"/>
      </w:pPr>
    </w:p>
    <w:p w14:paraId="3673050D">
      <w:pPr>
        <w:spacing w:line="200" w:lineRule="exact"/>
        <w:sectPr>
          <w:type w:val="continuous"/>
          <w:pgSz w:w="12240" w:h="15840"/>
          <w:pgMar w:top="801" w:right="1091" w:bottom="0" w:left="1694" w:header="0" w:footer="0" w:gutter="0"/>
          <w:cols w:equalWidth="0" w:num="1">
            <w:col w:w="9454"/>
          </w:cols>
        </w:sectPr>
      </w:pPr>
    </w:p>
    <w:p w14:paraId="226A64E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6FB804F2">
      <w:pPr>
        <w:numPr>
          <w:ilvl w:val="0"/>
          <w:numId w:val="1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 </w:t>
      </w:r>
      <w:bookmarkStart w:id="0" w:name="_GoBack"/>
      <w:bookmarkEnd w:id="0"/>
    </w:p>
    <w:p w14:paraId="55CBAFA8">
      <w:pPr>
        <w:pStyle w:val="2"/>
        <w:spacing w:before="48" w:line="258" w:lineRule="auto"/>
        <w:ind w:left="248" w:right="1489" w:hanging="249"/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2D2F2B30">
      <w:pPr>
        <w:numPr>
          <w:numId w:val="0"/>
        </w:numPr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 </w:t>
      </w:r>
    </w:p>
    <w:sectPr>
      <w:type w:val="continuous"/>
      <w:pgSz w:w="12240" w:h="15840"/>
      <w:pgMar w:top="801" w:right="1091" w:bottom="0" w:left="1694" w:header="0" w:footer="0" w:gutter="0"/>
      <w:cols w:equalWidth="0" w:num="2">
        <w:col w:w="4676" w:space="100"/>
        <w:col w:w="467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06AC92"/>
    <w:multiLevelType w:val="singleLevel"/>
    <w:tmpl w:val="7F06AC92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1FB13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188</Words>
  <Characters>1168</Characters>
  <TotalTime>0</TotalTime>
  <ScaleCrop>false</ScaleCrop>
  <LinksUpToDate>false</LinksUpToDate>
  <CharactersWithSpaces>1362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2010-04-18T10:34:00Z</dcterms:created>
  <dc:creator>Don Wu</dc:creator>
  <cp:lastModifiedBy>周亿福</cp:lastModifiedBy>
  <dcterms:modified xsi:type="dcterms:W3CDTF">2025-08-12T07:19:53Z</dcterms:modified>
  <dc:title>Microsoft Word - G-alpha-s-GTP.doc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2025-08-12T15:16:02Z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513E4455A31D4C5E874934DA6A24AF25_12</vt:lpwstr>
  </property>
</Properties>
</file>